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Default="0017640F">
      <w:pPr>
        <w:spacing w:after="0" w:line="256" w:lineRule="auto"/>
        <w:ind w:firstLine="720"/>
        <w:rPr>
          <w:rFonts w:ascii="Times New Roman" w:hAnsi="Times New Roman"/>
          <w:b/>
          <w:lang w:val="sr-Cyrl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435D8F59" w14:textId="77777777" w:rsidR="0017640F" w:rsidRDefault="00000000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ОПШТИНСКА УПРАВА</w:t>
      </w:r>
    </w:p>
    <w:p w14:paraId="775112AF" w14:textId="6916F556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7023C1">
        <w:rPr>
          <w:rFonts w:ascii="Times New Roman" w:hAnsi="Times New Roman"/>
          <w:lang w:val="sr-Cyrl-RS"/>
        </w:rPr>
        <w:t>112-1</w:t>
      </w:r>
      <w:r w:rsidR="00DB4BBC"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  <w:lang w:val="sr-Cyrl-RS"/>
        </w:rPr>
        <w:t>/202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Latn-RS"/>
        </w:rPr>
        <w:t>IV</w:t>
      </w:r>
    </w:p>
    <w:p w14:paraId="7C46BD1B" w14:textId="49C0BDC4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2F331A">
        <w:rPr>
          <w:rFonts w:ascii="Times New Roman" w:hAnsi="Times New Roman"/>
          <w:lang w:val="sr-Cyrl-RS"/>
        </w:rPr>
        <w:t>22</w:t>
      </w:r>
      <w:r w:rsidR="00A711A1">
        <w:rPr>
          <w:rFonts w:ascii="Times New Roman" w:hAnsi="Times New Roman"/>
          <w:lang w:val="sr-Cyrl-RS"/>
        </w:rPr>
        <w:t>.04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Тител,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r>
        <w:rPr>
          <w:rFonts w:ascii="Times New Roman" w:eastAsiaTheme="minorHAnsi" w:hAnsi="Times New Roman"/>
          <w:sz w:val="24"/>
          <w:szCs w:val="24"/>
        </w:rPr>
        <w:t>Главна бр.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1B15E0BA" w14:textId="77777777" w:rsidR="00B53B98" w:rsidRDefault="00B5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sr-Latn-RS"/>
        </w:rPr>
      </w:pPr>
    </w:p>
    <w:p w14:paraId="0D63B468" w14:textId="41580495" w:rsidR="00B53B98" w:rsidRPr="00B53B98" w:rsidRDefault="00B53B9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Latn-RS"/>
        </w:rPr>
        <w:tab/>
      </w:r>
      <w:r>
        <w:rPr>
          <w:rFonts w:ascii="Times New Roman" w:eastAsia="Times New Roman" w:hAnsi="Times New Roman"/>
          <w:lang w:val="sr-Cyrl-RS"/>
        </w:rPr>
        <w:t xml:space="preserve">На основу члана </w:t>
      </w:r>
      <w:r w:rsidR="00382939">
        <w:rPr>
          <w:rFonts w:ascii="Times New Roman" w:eastAsia="Times New Roman" w:hAnsi="Times New Roman"/>
          <w:lang w:val="sr-Cyrl-RS"/>
        </w:rPr>
        <w:t>8</w:t>
      </w:r>
      <w:r w:rsidR="00533EA4">
        <w:rPr>
          <w:rFonts w:ascii="Times New Roman" w:eastAsia="Times New Roman" w:hAnsi="Times New Roman"/>
          <w:lang w:val="sr-Cyrl-RS"/>
        </w:rPr>
        <w:t>3</w:t>
      </w:r>
      <w:r>
        <w:rPr>
          <w:rFonts w:ascii="Times New Roman" w:eastAsia="Times New Roman" w:hAnsi="Times New Roman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RS"/>
        </w:rPr>
        <w:t xml:space="preserve">. </w:t>
      </w:r>
      <w:r w:rsidR="0038293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533EA4">
        <w:rPr>
          <w:rFonts w:ascii="Times New Roman" w:eastAsia="Times New Roman" w:hAnsi="Times New Roman"/>
          <w:lang w:val="sr-Cyrl-RS"/>
        </w:rPr>
        <w:t>Начелник Општинске управе Тител оглашава</w:t>
      </w:r>
      <w:r>
        <w:rPr>
          <w:rFonts w:ascii="Times New Roman" w:eastAsia="Times New Roman" w:hAnsi="Times New Roman"/>
          <w:lang w:val="sr-Cyrl-RS"/>
        </w:rPr>
        <w:t xml:space="preserve"> </w:t>
      </w:r>
    </w:p>
    <w:p w14:paraId="6DF17645" w14:textId="6FF7259A" w:rsidR="00B53B98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 xml:space="preserve">ИНТЕРНИ КОНКУРС </w:t>
      </w:r>
    </w:p>
    <w:p w14:paraId="4ABF88EE" w14:textId="22E025A4" w:rsidR="00533EA4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ЗА ПОПУЊАВАЊЕ ИЗВРШИЛАЧКОГ РАДНОГ МЕСТА</w:t>
      </w:r>
    </w:p>
    <w:p w14:paraId="5A0502BA" w14:textId="77777777" w:rsidR="002906AF" w:rsidRDefault="002906AF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65AED352" w14:textId="18EAEEB8" w:rsidR="002906AF" w:rsidRPr="0062794B" w:rsidRDefault="002906AF" w:rsidP="002906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Default="0017640F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9CCB756" w14:textId="67265580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Орган у коме се радно место попуњава:</w:t>
      </w:r>
    </w:p>
    <w:p w14:paraId="71863E0F" w14:textId="505F2493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Општинска управа општине Тител, Тител, ул. Главна бр. 1</w:t>
      </w:r>
    </w:p>
    <w:p w14:paraId="591E754E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A48720D" w14:textId="3096EFA4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Радно место које се попуњава:</w:t>
      </w:r>
    </w:p>
    <w:p w14:paraId="66D3C403" w14:textId="0DD5D570" w:rsidR="0062794B" w:rsidRDefault="00B568D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 w:rsidRPr="00B568D6">
        <w:rPr>
          <w:rFonts w:ascii="Times New Roman" w:eastAsia="Times New Roman" w:hAnsi="Times New Roman"/>
          <w:lang w:val="sr-Cyrl-RS"/>
        </w:rPr>
        <w:t>Послови из области планских докумената у звању САВЕТНИК у Одељењу за просторно планирање, урбанизам, грађевинарство и заштиту животне средине, под редним бројем 26. у Правилнику о организацији и систематизацији радних места у Општинској управи општине Тител („Сл.лист општине Тител“ бр. 7/2022 и 1/2024) у Општинској управи Тител – 1 извршилац.</w:t>
      </w:r>
    </w:p>
    <w:p w14:paraId="3923522D" w14:textId="0AC48E2C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Опис послова радног места:</w:t>
      </w:r>
    </w:p>
    <w:p w14:paraId="371BD484" w14:textId="0A30906A" w:rsidR="00C75D25" w:rsidRPr="007023C1" w:rsidRDefault="00B568D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Учествује у поступку и спроводи поступак за израду и издавања локацијских мишљења за све врсте објеката у складу са Законом о планирању и изградњи, као и одговарјућим општинским одлукама, води евиденцију о издатим локацијским мишљењима и сагласностима, на захтев грађана и других лица даје писмене информације о планској намени локације и могућностима и ограничењима градње објеката на њима, учествује у обављању послова и прибављању потребне сагласности за израду локацијских мишљења у поступку</w:t>
      </w:r>
      <w:r w:rsidR="002F331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и з</w:t>
      </w:r>
      <w:r w:rsidR="002F331A">
        <w:rPr>
          <w:rFonts w:ascii="Times New Roman" w:eastAsia="Times New Roman" w:hAnsi="Times New Roman"/>
          <w:lang w:val="sr-Cyrl-RS"/>
        </w:rPr>
        <w:t>г</w:t>
      </w:r>
      <w:r>
        <w:rPr>
          <w:rFonts w:ascii="Times New Roman" w:eastAsia="Times New Roman" w:hAnsi="Times New Roman"/>
          <w:lang w:val="sr-Cyrl-RS"/>
        </w:rPr>
        <w:t>раде пројектно – техничке документације када је инвеститор општина Тител, издаје водопривредне сагласности, учествује у спровоењу поступака и издавању решења о промени намене пољопривредног земљишта, проверава усклађености планова у току израде са плановима шире просторне целине, законом и подзаконским актима, прегледа, спроводи радње у поступку израде и доношења, оглашавања и спровођења процедуре реаног јавног увида  и припремање извештаја о</w:t>
      </w:r>
      <w:r w:rsidR="002F331A">
        <w:rPr>
          <w:rFonts w:ascii="Times New Roman" w:eastAsia="Times New Roman" w:hAnsi="Times New Roman"/>
          <w:lang w:val="sr-Cyrl-RS"/>
        </w:rPr>
        <w:t xml:space="preserve"> раном</w:t>
      </w:r>
      <w:r>
        <w:rPr>
          <w:rFonts w:ascii="Times New Roman" w:eastAsia="Times New Roman" w:hAnsi="Times New Roman"/>
          <w:lang w:val="sr-Cyrl-RS"/>
        </w:rPr>
        <w:t xml:space="preserve"> јавном увиду, доставља обавештења надлежним органима у поступку израде планова, доставља странкама одговор – став Комисије </w:t>
      </w:r>
      <w:r>
        <w:rPr>
          <w:rFonts w:ascii="Times New Roman" w:eastAsia="Times New Roman" w:hAnsi="Times New Roman"/>
          <w:lang w:val="sr-Cyrl-RS"/>
        </w:rPr>
        <w:lastRenderedPageBreak/>
        <w:t xml:space="preserve">за планове по уложеним примедбама на план или Урбанистички пројекат у току јавног увида, да је обавештења о намени простора и могућности градње по захтевима странака, израђује обавештења о могућности парцелације и препарцелације, прикупља податке и документацију за израду Програма за постављање привремених објеката и осталих програма у области урбанизма и уређења простора, остварује сарадњу са струковним организацијама, прати прописе из своје области, припрема и израђује предлоге и нацрте аката из своје области, обавља и друге послове по налогу руководиоца одељења и начелника Општинске </w:t>
      </w:r>
      <w:r w:rsidR="006E1FC9">
        <w:rPr>
          <w:rFonts w:ascii="Times New Roman" w:eastAsia="Times New Roman" w:hAnsi="Times New Roman"/>
          <w:lang w:val="sr-Cyrl-RS"/>
        </w:rPr>
        <w:t>управе.</w:t>
      </w:r>
    </w:p>
    <w:p w14:paraId="7CA9E4D5" w14:textId="1AC48125" w:rsidR="002F27F6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F27F6">
        <w:rPr>
          <w:rFonts w:ascii="Times New Roman" w:eastAsia="Times New Roman" w:hAnsi="Times New Roman"/>
          <w:b/>
          <w:bCs/>
          <w:lang w:val="sr-Latn-RS"/>
        </w:rPr>
        <w:t xml:space="preserve">IV </w:t>
      </w:r>
      <w:r w:rsidRPr="002F27F6">
        <w:rPr>
          <w:rFonts w:ascii="Times New Roman" w:eastAsia="Times New Roman" w:hAnsi="Times New Roman"/>
          <w:b/>
          <w:bCs/>
          <w:lang w:val="sr-Cyrl-RS"/>
        </w:rPr>
        <w:t>Услови за рад на радном месту</w:t>
      </w:r>
      <w:r>
        <w:rPr>
          <w:rFonts w:ascii="Times New Roman" w:eastAsia="Times New Roman" w:hAnsi="Times New Roman"/>
          <w:b/>
          <w:bCs/>
          <w:lang w:val="sr-Cyrl-RS"/>
        </w:rPr>
        <w:t>:</w:t>
      </w:r>
    </w:p>
    <w:p w14:paraId="203A8F81" w14:textId="40D30A9B" w:rsidR="00FA3BBC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Стечено високо образовање из научне области</w:t>
      </w:r>
      <w:r w:rsidR="00C75D25">
        <w:rPr>
          <w:rFonts w:ascii="Times New Roman" w:eastAsia="Times New Roman" w:hAnsi="Times New Roman"/>
          <w:lang w:val="sr-Cyrl-RS"/>
        </w:rPr>
        <w:t xml:space="preserve"> правне</w:t>
      </w:r>
      <w:r w:rsidR="006E1FC9">
        <w:rPr>
          <w:rFonts w:ascii="Times New Roman" w:eastAsia="Times New Roman" w:hAnsi="Times New Roman"/>
          <w:lang w:val="sr-Cyrl-RS"/>
        </w:rPr>
        <w:t>, економске ил</w:t>
      </w:r>
      <w:r w:rsidR="00C75D25">
        <w:rPr>
          <w:rFonts w:ascii="Times New Roman" w:eastAsia="Times New Roman" w:hAnsi="Times New Roman"/>
          <w:lang w:val="sr-Cyrl-RS"/>
        </w:rPr>
        <w:t xml:space="preserve">и друштвене науке на основним академским студијама у обиму </w:t>
      </w:r>
      <w:r>
        <w:rPr>
          <w:rFonts w:ascii="Times New Roman" w:eastAsia="Times New Roman" w:hAnsi="Times New Roman"/>
          <w:lang w:val="sr-Cyrl-RS"/>
        </w:rPr>
        <w:t xml:space="preserve">од најмање </w:t>
      </w:r>
      <w:r w:rsidR="00C75D25">
        <w:rPr>
          <w:rFonts w:ascii="Times New Roman" w:eastAsia="Times New Roman" w:hAnsi="Times New Roman"/>
          <w:lang w:val="sr-Cyrl-RS"/>
        </w:rPr>
        <w:t>24</w:t>
      </w:r>
      <w:r>
        <w:rPr>
          <w:rFonts w:ascii="Times New Roman" w:eastAsia="Times New Roman" w:hAnsi="Times New Roman"/>
          <w:lang w:val="sr-Cyrl-RS"/>
        </w:rPr>
        <w:t xml:space="preserve">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године, положен државни стручни испит, најмање три године радног искуства, познавање рада на рачунару </w:t>
      </w:r>
      <w:r>
        <w:rPr>
          <w:rFonts w:ascii="Times New Roman" w:eastAsia="Times New Roman" w:hAnsi="Times New Roman"/>
          <w:lang w:val="sr-Latn-RS"/>
        </w:rPr>
        <w:t xml:space="preserve">( MS Office </w:t>
      </w:r>
      <w:r>
        <w:rPr>
          <w:rFonts w:ascii="Times New Roman" w:eastAsia="Times New Roman" w:hAnsi="Times New Roman"/>
          <w:lang w:val="sr-Cyrl-RS"/>
        </w:rPr>
        <w:t>пакет и интернет).</w:t>
      </w:r>
    </w:p>
    <w:p w14:paraId="7317F7A7" w14:textId="58D053EA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 Место рада:</w:t>
      </w:r>
    </w:p>
    <w:p w14:paraId="1BDD68B8" w14:textId="7B4AB70B" w:rsid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Тител, ул. Главна бр. 1</w:t>
      </w:r>
    </w:p>
    <w:p w14:paraId="646672CF" w14:textId="01A5F226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7C5D1FEC" w:rsidR="002B6FAE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2B6FAE" w:rsidRDefault="002B6FAE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6FAE">
        <w:rPr>
          <w:rFonts w:ascii="Times New Roman" w:eastAsia="Times New Roman" w:hAnsi="Times New Roman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 w:rsidRPr="0013134B">
        <w:rPr>
          <w:rFonts w:ascii="Times New Roman" w:eastAsia="Times New Roman" w:hAnsi="Times New Roman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13134B" w:rsidRDefault="0013134B" w:rsidP="00CF2A2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5E26B036" w14:textId="1D76FFD2" w:rsidR="00C90FDE" w:rsidRPr="00C90FDE" w:rsidRDefault="00C90FDE" w:rsidP="00C90F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90FDE">
        <w:rPr>
          <w:rFonts w:ascii="Times New Roman" w:eastAsia="Times New Roman" w:hAnsi="Times New Roman"/>
          <w:lang w:val="sr-Cyrl-RS"/>
        </w:rPr>
        <w:t>Посебна функционална компетенција која се односи на управно правне послове (познавање правила општег управног поступка, правила извршења решења донетих у управним поступцима, управни спорови, извршење донетих пресуда), провераваће се писмено и усмено, путем симулације.</w:t>
      </w:r>
    </w:p>
    <w:p w14:paraId="0D43013B" w14:textId="61D6D0BB" w:rsidR="00C90FDE" w:rsidRPr="008E6D29" w:rsidRDefault="00C90FDE" w:rsidP="008E6D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90FDE">
        <w:rPr>
          <w:rFonts w:ascii="Times New Roman" w:eastAsia="Times New Roman" w:hAnsi="Times New Roman"/>
          <w:lang w:val="sr-Cyrl-RS"/>
        </w:rPr>
        <w:t>Посебна функционална компетенција – релевантни прописи из делокруга радног места</w:t>
      </w:r>
      <w:r w:rsidR="008E6D29">
        <w:rPr>
          <w:rFonts w:ascii="Times New Roman" w:eastAsia="Times New Roman" w:hAnsi="Times New Roman"/>
          <w:lang w:val="sr-Cyrl-RS"/>
        </w:rPr>
        <w:t xml:space="preserve"> (</w:t>
      </w:r>
      <w:r w:rsidRPr="00C90FDE">
        <w:rPr>
          <w:rFonts w:ascii="Times New Roman" w:eastAsia="Times New Roman" w:hAnsi="Times New Roman"/>
          <w:lang w:val="sr-Cyrl-RS"/>
        </w:rPr>
        <w:t xml:space="preserve">Закон о општем управном поступку, Закон о планирању и изградњи, Правилник о обједињене процедуре електронским путем, Уредба о локацијским условима, Правилник о садржини информације о локацији и о садржини локацијске дозволе, Правилник о садржини, начину и поступку израде докумената просторног и урабанистичког планирања, </w:t>
      </w:r>
      <w:r w:rsidRPr="008E6D29">
        <w:rPr>
          <w:rFonts w:ascii="Times New Roman" w:eastAsia="Times New Roman" w:hAnsi="Times New Roman"/>
          <w:lang w:val="sr-Cyrl-RS"/>
        </w:rPr>
        <w:t>Правилник о општим правилима за парцелацију, регулацију и изградњу, правилник о садржини, начину и поступку израде и начину вршења контроле техничке документације према класи и намени објеката, Правилник о објектима на које се не примењују поједине одредбе Закона о планирању и изградњи</w:t>
      </w:r>
      <w:r w:rsidR="008E6D29">
        <w:rPr>
          <w:rFonts w:ascii="Times New Roman" w:eastAsia="Times New Roman" w:hAnsi="Times New Roman"/>
          <w:lang w:val="sr-Cyrl-RS"/>
        </w:rPr>
        <w:t>)</w:t>
      </w:r>
      <w:r w:rsidRPr="008E6D29">
        <w:rPr>
          <w:rFonts w:ascii="Times New Roman" w:eastAsia="Times New Roman" w:hAnsi="Times New Roman"/>
          <w:lang w:val="sr-Cyrl-RS"/>
        </w:rPr>
        <w:t xml:space="preserve">, провераваће се </w:t>
      </w:r>
      <w:r w:rsidR="008E6D29">
        <w:rPr>
          <w:rFonts w:ascii="Times New Roman" w:eastAsia="Times New Roman" w:hAnsi="Times New Roman"/>
          <w:lang w:val="sr-Cyrl-RS"/>
        </w:rPr>
        <w:t xml:space="preserve">писмено и </w:t>
      </w:r>
      <w:r w:rsidRPr="008E6D29">
        <w:rPr>
          <w:rFonts w:ascii="Times New Roman" w:eastAsia="Times New Roman" w:hAnsi="Times New Roman"/>
          <w:lang w:val="sr-Cyrl-RS"/>
        </w:rPr>
        <w:t>усмено путем симулације.</w:t>
      </w:r>
    </w:p>
    <w:p w14:paraId="51BEA3BB" w14:textId="77777777" w:rsidR="00CF2A2C" w:rsidRDefault="00CF2A2C" w:rsidP="00FA0A9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AEEF659" w14:textId="0D49CD95" w:rsidR="00FA0A9D" w:rsidRPr="00CF2A2C" w:rsidRDefault="00FA0A9D" w:rsidP="00FA0A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A0A9D">
        <w:rPr>
          <w:rFonts w:ascii="Times New Roman" w:eastAsia="Times New Roman" w:hAnsi="Times New Roman"/>
          <w:u w:val="single"/>
          <w:lang w:val="sr-Cyrl-RS"/>
        </w:rPr>
        <w:t xml:space="preserve">Процена мотивације за рад на радном месту </w:t>
      </w:r>
      <w:r>
        <w:rPr>
          <w:rFonts w:ascii="Times New Roman" w:eastAsia="Times New Roman" w:hAnsi="Times New Roman"/>
          <w:lang w:val="sr-Cyrl-RS"/>
        </w:rPr>
        <w:t>и прихватање вредности јединице локалне самоуправе провераваће се путем разговора са Комисијом (усмено)</w:t>
      </w:r>
      <w:r w:rsidR="008E6D29">
        <w:rPr>
          <w:rFonts w:ascii="Times New Roman" w:eastAsia="Times New Roman" w:hAnsi="Times New Roman"/>
          <w:lang w:val="sr-Cyrl-RS"/>
        </w:rPr>
        <w:t>.</w:t>
      </w:r>
    </w:p>
    <w:p w14:paraId="38EF1202" w14:textId="77777777" w:rsidR="00CF2A2C" w:rsidRDefault="00CF2A2C" w:rsidP="00CF2A2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71D5CD48" w14:textId="13F0B59F" w:rsidR="00FA0A9D" w:rsidRPr="00FA0A9D" w:rsidRDefault="00FA0A9D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0A9D">
        <w:rPr>
          <w:rFonts w:ascii="Times New Roman" w:eastAsia="Times New Roman" w:hAnsi="Times New Roman"/>
          <w:b/>
          <w:bCs/>
          <w:lang w:val="sr-Latn-RS"/>
        </w:rPr>
        <w:t xml:space="preserve">VIII </w:t>
      </w:r>
      <w:r w:rsidRPr="00FA0A9D">
        <w:rPr>
          <w:rFonts w:ascii="Times New Roman" w:eastAsia="Times New Roman" w:hAnsi="Times New Roman"/>
          <w:b/>
          <w:bCs/>
          <w:lang w:val="sr-Cyrl-RS"/>
        </w:rPr>
        <w:t>Право учешћа на интерном конкурсу</w:t>
      </w:r>
    </w:p>
    <w:p w14:paraId="549890A2" w14:textId="1F69C3E5" w:rsidR="00CF2A2C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2F753A34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153388C0" w14:textId="5249B92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57597">
        <w:rPr>
          <w:rFonts w:ascii="Times New Roman" w:eastAsia="Times New Roman" w:hAnsi="Times New Roman"/>
          <w:b/>
          <w:bCs/>
          <w:lang w:val="sr-Latn-RS"/>
        </w:rPr>
        <w:t xml:space="preserve">IX </w:t>
      </w:r>
      <w:r w:rsidRPr="00F57597">
        <w:rPr>
          <w:rFonts w:ascii="Times New Roman" w:eastAsia="Times New Roman" w:hAnsi="Times New Roman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5406F655" w14:textId="0BA33341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Образац пријаве на овај конкурс може се преузети  у штампаном облику у Писарници Општинске управе Тител, Главна бр. 1 у Тителу.</w:t>
      </w:r>
    </w:p>
    <w:p w14:paraId="732C2302" w14:textId="7EA4851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Приликом предаје пријаве на интерни конкурс, пријава добија шифру под којом подносилац пријаве учествује у дањем изборном поступку.</w:t>
      </w:r>
    </w:p>
    <w:p w14:paraId="77D12515" w14:textId="5C22A132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7C7535F3" w14:textId="081C86E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</w:rPr>
        <w:t>X</w:t>
      </w:r>
      <w:r w:rsidRPr="002B7851">
        <w:rPr>
          <w:rFonts w:ascii="Times New Roman" w:eastAsia="Times New Roman" w:hAnsi="Times New Roman"/>
          <w:b/>
          <w:bCs/>
          <w:lang w:val="sr-Cyrl-RS"/>
        </w:rPr>
        <w:t xml:space="preserve"> Рок за подношење пријаве</w:t>
      </w:r>
    </w:p>
    <w:p w14:paraId="6A6EA2CC" w14:textId="07CE12BC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 xml:space="preserve">Рок за подношење пријаве на интерни конкурс је 8 дана и почиње да тече од </w:t>
      </w:r>
      <w:r w:rsidR="007E7275">
        <w:rPr>
          <w:rFonts w:ascii="Times New Roman" w:eastAsia="Times New Roman" w:hAnsi="Times New Roman"/>
          <w:lang w:val="sr-Cyrl-RS"/>
        </w:rPr>
        <w:t>2</w:t>
      </w:r>
      <w:r w:rsidR="00656EDF">
        <w:rPr>
          <w:rFonts w:ascii="Times New Roman" w:eastAsia="Times New Roman" w:hAnsi="Times New Roman"/>
          <w:lang w:val="sr-Latn-RS"/>
        </w:rPr>
        <w:t>4</w:t>
      </w:r>
      <w:r w:rsidR="007E7275">
        <w:rPr>
          <w:rFonts w:ascii="Times New Roman" w:eastAsia="Times New Roman" w:hAnsi="Times New Roman"/>
          <w:lang w:val="sr-Cyrl-RS"/>
        </w:rPr>
        <w:t>.04.2024.</w:t>
      </w:r>
      <w:r>
        <w:rPr>
          <w:rFonts w:ascii="Times New Roman" w:eastAsia="Times New Roman" w:hAnsi="Times New Roman"/>
          <w:lang w:val="sr-Cyrl-RS"/>
        </w:rPr>
        <w:t xml:space="preserve"> године и истиче </w:t>
      </w:r>
      <w:r w:rsidR="007E7275">
        <w:rPr>
          <w:rFonts w:ascii="Times New Roman" w:eastAsia="Times New Roman" w:hAnsi="Times New Roman"/>
          <w:lang w:val="sr-Cyrl-RS"/>
        </w:rPr>
        <w:t xml:space="preserve">закључно са </w:t>
      </w:r>
      <w:r w:rsidR="00034E5E">
        <w:rPr>
          <w:rFonts w:ascii="Times New Roman" w:eastAsia="Times New Roman" w:hAnsi="Times New Roman"/>
          <w:lang w:val="sr-Latn-RS"/>
        </w:rPr>
        <w:t>01</w:t>
      </w:r>
      <w:r w:rsidR="007E7275">
        <w:rPr>
          <w:rFonts w:ascii="Times New Roman" w:eastAsia="Times New Roman" w:hAnsi="Times New Roman"/>
          <w:lang w:val="sr-Cyrl-RS"/>
        </w:rPr>
        <w:t>.0</w:t>
      </w:r>
      <w:r w:rsidR="00034E5E">
        <w:rPr>
          <w:rFonts w:ascii="Times New Roman" w:eastAsia="Times New Roman" w:hAnsi="Times New Roman"/>
          <w:lang w:val="sr-Latn-RS"/>
        </w:rPr>
        <w:t>5</w:t>
      </w:r>
      <w:r w:rsidR="007E7275">
        <w:rPr>
          <w:rFonts w:ascii="Times New Roman" w:eastAsia="Times New Roman" w:hAnsi="Times New Roman"/>
          <w:lang w:val="sr-Cyrl-RS"/>
        </w:rPr>
        <w:t>.2024.</w:t>
      </w:r>
      <w:r>
        <w:rPr>
          <w:rFonts w:ascii="Times New Roman" w:eastAsia="Times New Roman" w:hAnsi="Times New Roman"/>
          <w:lang w:val="sr-Cyrl-RS"/>
        </w:rPr>
        <w:t xml:space="preserve"> године.</w:t>
      </w:r>
    </w:p>
    <w:p w14:paraId="3DCF6B9F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E513199" w14:textId="02A71CB3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2E6259AC" w14:textId="13C225B5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851">
        <w:rPr>
          <w:rFonts w:ascii="Times New Roman" w:eastAsia="Times New Roman" w:hAnsi="Times New Roman"/>
          <w:lang w:val="sr-Cyrl-RS"/>
        </w:rPr>
        <w:t>Општина Тител, улица Главна бр. 1, 21240 Тител, са назнаком „за интерни конкурс“</w:t>
      </w:r>
      <w:r>
        <w:rPr>
          <w:rFonts w:ascii="Times New Roman" w:eastAsia="Times New Roman" w:hAnsi="Times New Roman"/>
          <w:lang w:val="sr-Cyrl-RS"/>
        </w:rPr>
        <w:t>.</w:t>
      </w:r>
    </w:p>
    <w:p w14:paraId="54F8A49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7B47CFD" w14:textId="54B63F41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Докази који се достављају током изборног поступка:</w:t>
      </w:r>
    </w:p>
    <w:p w14:paraId="5BED561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06B406A" w14:textId="72488241" w:rsidR="007E7275" w:rsidRPr="007E7275" w:rsidRDefault="007E7275" w:rsidP="007E727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E7275">
        <w:rPr>
          <w:rFonts w:ascii="Times New Roman" w:eastAsia="Times New Roman" w:hAnsi="Times New Roman"/>
          <w:lang w:val="sr-Cyrl-RS"/>
        </w:rPr>
        <w:t>Потписан и попуњен образац Пријаве;</w:t>
      </w:r>
    </w:p>
    <w:p w14:paraId="1D930185" w14:textId="489F8A61" w:rsidR="007E7275" w:rsidRPr="007F3F08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Оверена фотокопија дипломе којом се потврђује стручна спрема;</w:t>
      </w:r>
    </w:p>
    <w:p w14:paraId="2BAE0B15" w14:textId="6EA2E25B" w:rsidR="007E7275" w:rsidRPr="007F3F08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Оригинал или оверена фотокопија доказа о положеном стручном испиту за рад у државним органима (лице са положеним правосудним испитом уемсто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4EEBEE35" w14:textId="464E7296" w:rsidR="007E7275" w:rsidRPr="007F3F08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Оригинал или оверена фотокопија доказа о радном искуству у струци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4C1E4F54" w14:textId="0B11D806" w:rsidR="007E7275" w:rsidRPr="007F3F08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Доказ о оспособљености за рад на рачунару (уколико га кандидат поседује),</w:t>
      </w:r>
    </w:p>
    <w:p w14:paraId="41D62ED2" w14:textId="4B9DFFB4" w:rsidR="007E7275" w:rsidRPr="007F3F08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Потписане изајву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50CEF7F1" w14:textId="4CDA9CF6" w:rsidR="007E7275" w:rsidRPr="007F3F08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2F0AC799" w14:textId="522EFFE5" w:rsidR="007E7275" w:rsidRPr="007F3F08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p w14:paraId="4B97F366" w14:textId="77777777" w:rsidR="007E7275" w:rsidRPr="007E7275" w:rsidRDefault="007E7275" w:rsidP="007E72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4D3A74F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DD50CC" w14:textId="29671580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5C5AFC" w14:textId="05FF07F3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положеном државном стручном исп</w:t>
      </w:r>
      <w:r w:rsidR="001C79DA">
        <w:rPr>
          <w:rFonts w:ascii="Times New Roman" w:eastAsia="Times New Roman" w:hAnsi="Times New Roman"/>
          <w:lang w:val="sr-Cyrl-RS"/>
        </w:rPr>
        <w:t xml:space="preserve">иту </w:t>
      </w:r>
      <w:r w:rsidR="00A411AE">
        <w:rPr>
          <w:rFonts w:ascii="Times New Roman" w:eastAsia="Times New Roman" w:hAnsi="Times New Roman"/>
          <w:lang w:val="sr-Cyrl-RS"/>
        </w:rPr>
        <w:t>за рад у државним органима</w:t>
      </w:r>
    </w:p>
    <w:p w14:paraId="7CAC2EDD" w14:textId="2FA5DEC4" w:rsidR="00A411AE" w:rsidRDefault="00A411AE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6395D62" w14:textId="16C91488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XIII </w:t>
      </w:r>
      <w:r>
        <w:rPr>
          <w:rFonts w:ascii="Times New Roman" w:eastAsia="Times New Roman" w:hAnsi="Times New Roman"/>
          <w:b/>
          <w:bCs/>
          <w:lang w:val="sr-Cyrl-RS"/>
        </w:rPr>
        <w:t>Место, дан и време када ће се спровести изборни поступак:</w:t>
      </w:r>
    </w:p>
    <w:p w14:paraId="071990A5" w14:textId="77777777" w:rsidR="007F3F08" w:rsidRPr="007F3F08" w:rsidRDefault="00903714" w:rsidP="007F3F0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="007F3F08" w:rsidRPr="007F3F08">
        <w:rPr>
          <w:rFonts w:ascii="Times New Roman" w:eastAsia="Times New Roman" w:hAnsi="Times New Roman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6B548AD9" w14:textId="77777777" w:rsidR="007F3F08" w:rsidRDefault="007F3F08" w:rsidP="007F3F0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F3F08">
        <w:rPr>
          <w:rFonts w:ascii="Times New Roman" w:eastAsia="Times New Roman" w:hAnsi="Times New Roman"/>
          <w:lang w:val="sr-Cyrl-RS"/>
        </w:rPr>
        <w:t>Изборни поступак ће се спроводити у Тителу, улица Главна бр. 1, о чему ће кандидати бити обавештени путем телефона.</w:t>
      </w:r>
    </w:p>
    <w:p w14:paraId="5D50A75D" w14:textId="77777777" w:rsidR="007F3F08" w:rsidRDefault="007F3F08" w:rsidP="007F3F0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CE43B2D" w14:textId="255F8A7D" w:rsidR="00903714" w:rsidRPr="00903714" w:rsidRDefault="00903714" w:rsidP="007F3F0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XIV </w:t>
      </w:r>
      <w:r w:rsidRPr="00903714">
        <w:rPr>
          <w:rFonts w:ascii="Times New Roman" w:eastAsia="Times New Roman" w:hAnsi="Times New Roman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4BEF59D9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Невенка Цветковић, телефон 021</w:t>
      </w:r>
      <w:r w:rsidR="00C90FDE">
        <w:rPr>
          <w:rFonts w:ascii="Times New Roman" w:eastAsia="Times New Roman" w:hAnsi="Times New Roman"/>
          <w:lang w:val="sr-Cyrl-RS"/>
        </w:rPr>
        <w:t>/</w:t>
      </w:r>
      <w:r>
        <w:rPr>
          <w:rFonts w:ascii="Times New Roman" w:eastAsia="Times New Roman" w:hAnsi="Times New Roman"/>
          <w:lang w:val="sr-Cyrl-RS"/>
        </w:rPr>
        <w:t>2960-186</w:t>
      </w:r>
    </w:p>
    <w:p w14:paraId="1DE4B247" w14:textId="34682CA3" w:rsidR="0013134B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76D3F8F4" w:rsid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изрази, појмови, именице, придеби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1220B9AC" w14:textId="374658FB" w:rsidR="00FA3BBC" w:rsidRPr="005A3A8B" w:rsidRDefault="005A3F9F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Овај оглас објављен је на огласној табли Општине Тител и на веб презентацији</w:t>
      </w:r>
      <w:r>
        <w:rPr>
          <w:rFonts w:ascii="Times New Roman" w:eastAsia="Times New Roman" w:hAnsi="Times New Roman"/>
        </w:rPr>
        <w:t xml:space="preserve"> www.opstinatitel.rs</w:t>
      </w: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8B01" w14:textId="77777777" w:rsidR="005254D7" w:rsidRDefault="005254D7">
      <w:pPr>
        <w:spacing w:line="240" w:lineRule="auto"/>
      </w:pPr>
      <w:r>
        <w:separator/>
      </w:r>
    </w:p>
  </w:endnote>
  <w:endnote w:type="continuationSeparator" w:id="0">
    <w:p w14:paraId="219CF683" w14:textId="77777777" w:rsidR="005254D7" w:rsidRDefault="00525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5FDF" w14:textId="77777777" w:rsidR="005254D7" w:rsidRDefault="005254D7">
      <w:pPr>
        <w:spacing w:after="0"/>
      </w:pPr>
      <w:r>
        <w:separator/>
      </w:r>
    </w:p>
  </w:footnote>
  <w:footnote w:type="continuationSeparator" w:id="0">
    <w:p w14:paraId="23C4DE84" w14:textId="77777777" w:rsidR="005254D7" w:rsidRDefault="005254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35D"/>
    <w:multiLevelType w:val="hybridMultilevel"/>
    <w:tmpl w:val="E8FA46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1CBA"/>
    <w:multiLevelType w:val="hybridMultilevel"/>
    <w:tmpl w:val="E3D88068"/>
    <w:lvl w:ilvl="0" w:tplc="79F2D3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D227FF"/>
    <w:multiLevelType w:val="hybridMultilevel"/>
    <w:tmpl w:val="8B105110"/>
    <w:lvl w:ilvl="0" w:tplc="1A1299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7"/>
  </w:num>
  <w:num w:numId="2" w16cid:durableId="954093180">
    <w:abstractNumId w:val="6"/>
  </w:num>
  <w:num w:numId="3" w16cid:durableId="1337852663">
    <w:abstractNumId w:val="3"/>
  </w:num>
  <w:num w:numId="4" w16cid:durableId="324280886">
    <w:abstractNumId w:val="8"/>
  </w:num>
  <w:num w:numId="5" w16cid:durableId="653681552">
    <w:abstractNumId w:val="9"/>
  </w:num>
  <w:num w:numId="6" w16cid:durableId="1350836414">
    <w:abstractNumId w:val="10"/>
  </w:num>
  <w:num w:numId="7" w16cid:durableId="279185809">
    <w:abstractNumId w:val="1"/>
  </w:num>
  <w:num w:numId="8" w16cid:durableId="2086216876">
    <w:abstractNumId w:val="2"/>
  </w:num>
  <w:num w:numId="9" w16cid:durableId="622267750">
    <w:abstractNumId w:val="4"/>
  </w:num>
  <w:num w:numId="10" w16cid:durableId="119694709">
    <w:abstractNumId w:val="5"/>
  </w:num>
  <w:num w:numId="11" w16cid:durableId="1568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34E5E"/>
    <w:rsid w:val="000640BD"/>
    <w:rsid w:val="00077E9D"/>
    <w:rsid w:val="000A1C8C"/>
    <w:rsid w:val="00117286"/>
    <w:rsid w:val="0013134B"/>
    <w:rsid w:val="00137139"/>
    <w:rsid w:val="0017640F"/>
    <w:rsid w:val="001C79DA"/>
    <w:rsid w:val="001F4F6E"/>
    <w:rsid w:val="00245612"/>
    <w:rsid w:val="002906AF"/>
    <w:rsid w:val="002A5377"/>
    <w:rsid w:val="002B6FAE"/>
    <w:rsid w:val="002B7851"/>
    <w:rsid w:val="002E6680"/>
    <w:rsid w:val="002F27F6"/>
    <w:rsid w:val="002F331A"/>
    <w:rsid w:val="00380B4B"/>
    <w:rsid w:val="00382939"/>
    <w:rsid w:val="003C5658"/>
    <w:rsid w:val="003D0666"/>
    <w:rsid w:val="003D4216"/>
    <w:rsid w:val="00443845"/>
    <w:rsid w:val="00453A99"/>
    <w:rsid w:val="00454BCC"/>
    <w:rsid w:val="00516CF6"/>
    <w:rsid w:val="005254D7"/>
    <w:rsid w:val="00533EA4"/>
    <w:rsid w:val="005423CB"/>
    <w:rsid w:val="00597F87"/>
    <w:rsid w:val="005A11D6"/>
    <w:rsid w:val="005A3A8B"/>
    <w:rsid w:val="005A3AB1"/>
    <w:rsid w:val="005A3F9F"/>
    <w:rsid w:val="005C1413"/>
    <w:rsid w:val="0062300A"/>
    <w:rsid w:val="0062320B"/>
    <w:rsid w:val="00625B32"/>
    <w:rsid w:val="0062794B"/>
    <w:rsid w:val="00655E48"/>
    <w:rsid w:val="00656EDF"/>
    <w:rsid w:val="00667DD3"/>
    <w:rsid w:val="006963CD"/>
    <w:rsid w:val="006B22ED"/>
    <w:rsid w:val="006B36BD"/>
    <w:rsid w:val="006E1FC9"/>
    <w:rsid w:val="007023C1"/>
    <w:rsid w:val="0073322C"/>
    <w:rsid w:val="0076324A"/>
    <w:rsid w:val="00782BD0"/>
    <w:rsid w:val="007E7275"/>
    <w:rsid w:val="007F3F08"/>
    <w:rsid w:val="008146B8"/>
    <w:rsid w:val="0084587D"/>
    <w:rsid w:val="00877C22"/>
    <w:rsid w:val="0089180C"/>
    <w:rsid w:val="008E6D29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568D6"/>
    <w:rsid w:val="00B62B0D"/>
    <w:rsid w:val="00B84ECA"/>
    <w:rsid w:val="00B937B9"/>
    <w:rsid w:val="00BB2F4F"/>
    <w:rsid w:val="00BF041B"/>
    <w:rsid w:val="00BF212D"/>
    <w:rsid w:val="00C75D25"/>
    <w:rsid w:val="00C90FDE"/>
    <w:rsid w:val="00CF2A2C"/>
    <w:rsid w:val="00D82561"/>
    <w:rsid w:val="00DA0BAB"/>
    <w:rsid w:val="00DB4BBC"/>
    <w:rsid w:val="00DF07FF"/>
    <w:rsid w:val="00E81F0D"/>
    <w:rsid w:val="00EC671B"/>
    <w:rsid w:val="00EE5D6E"/>
    <w:rsid w:val="00F42494"/>
    <w:rsid w:val="00F57597"/>
    <w:rsid w:val="00F8749F"/>
    <w:rsid w:val="00FA0A9D"/>
    <w:rsid w:val="00FA3BBC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20</cp:revision>
  <cp:lastPrinted>2024-04-23T06:20:00Z</cp:lastPrinted>
  <dcterms:created xsi:type="dcterms:W3CDTF">2024-04-15T06:54:00Z</dcterms:created>
  <dcterms:modified xsi:type="dcterms:W3CDTF">2024-04-23T12:20:00Z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